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Calibri" w:eastAsia="仿宋_GB2312"/>
          <w:sz w:val="24"/>
          <w:szCs w:val="22"/>
        </w:rPr>
        <w:t>医疗器械经营企业许可证（或备案凭证---限II类及以下医疗设备）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widowControl/>
        <w:spacing w:line="520" w:lineRule="atLeast"/>
        <w:jc w:val="left"/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  <w:w w:val="90"/>
          <w:sz w:val="24"/>
          <w:szCs w:val="24"/>
        </w:rPr>
        <w:t>（</w:t>
      </w: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第一次已报名的供应商若授权联系人不变，在第二次报名时只需打印《供应商报名表（第二次）》并盖章后传电子档至327567352 @qq.com）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3B9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0B2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CD4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5F57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A69CA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37A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1250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3B73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B7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493A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7E8"/>
    <w:rsid w:val="00D5070F"/>
    <w:rsid w:val="00D537FE"/>
    <w:rsid w:val="00D55519"/>
    <w:rsid w:val="00D55774"/>
    <w:rsid w:val="00D56FFE"/>
    <w:rsid w:val="00D5705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9620C4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209E4-20B4-46B4-BDED-1AD92BB1D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329</Words>
  <Characters>1880</Characters>
  <Lines>15</Lines>
  <Paragraphs>4</Paragraphs>
  <TotalTime>226</TotalTime>
  <ScaleCrop>false</ScaleCrop>
  <LinksUpToDate>false</LinksUpToDate>
  <CharactersWithSpaces>2205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2018-09-13T06:30:00Z</cp:lastPrinted>
  <dcterms:modified xsi:type="dcterms:W3CDTF">2018-09-20T03:34:31Z</dcterms:modified>
  <dc:title>          恩施州中心医院           内部采购公告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