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  <w:bookmarkStart w:id="1" w:name="_GoBack"/>
            <w:bookmarkEnd w:id="1"/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1、法定代表人授权委托书（同一页面粘贴法定代表人和被委托人身份证复印件）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2、营业执照复印件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3、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食品生产或经营许可证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复印件</w:t>
      </w:r>
    </w:p>
    <w:p>
      <w:pPr>
        <w:pStyle w:val="5"/>
        <w:spacing w:line="460" w:lineRule="atLeas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4、在“信用中国”网站(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www.creditchina.gov.cn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fldChar w:fldCharType="end"/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)在中国政府采购网</w:t>
      </w:r>
    </w:p>
    <w:p>
      <w:pPr>
        <w:pStyle w:val="5"/>
        <w:spacing w:line="460" w:lineRule="atLeast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(</w:t>
      </w:r>
      <w:r>
        <w:fldChar w:fldCharType="begin"/>
      </w:r>
      <w:r>
        <w:instrText xml:space="preserve"> HYPERLINK "http://www.ccgp.gov.cn/cr/list" </w:instrText>
      </w:r>
      <w:r>
        <w:fldChar w:fldCharType="separate"/>
      </w:r>
      <w:r>
        <w:rPr>
          <w:rStyle w:val="11"/>
          <w:rFonts w:ascii="仿宋_GB2312" w:hAnsi="Arial" w:eastAsia="仿宋_GB2312" w:cs="Arial"/>
          <w:kern w:val="0"/>
          <w:sz w:val="24"/>
          <w:szCs w:val="24"/>
        </w:rPr>
        <w:t>www.ccgp.gov.cn/cr/list</w:t>
      </w:r>
      <w:r>
        <w:rPr>
          <w:rStyle w:val="11"/>
          <w:rFonts w:ascii="仿宋_GB2312" w:hAnsi="Arial" w:eastAsia="仿宋_GB2312" w:cs="Arial"/>
          <w:kern w:val="0"/>
          <w:sz w:val="24"/>
          <w:szCs w:val="24"/>
        </w:rPr>
        <w:fldChar w:fldCharType="end"/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)的网页查询结果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*供应商报名时按以上顺序用A4纸装订上述资料或证书复印件，加盖供应商公章提交。第3项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>327567352 @qq.com。</w:t>
      </w:r>
      <w:r>
        <w:rPr>
          <w:rFonts w:hint="eastAsia" w:ascii="仿宋_GB2312" w:hAnsi="宋体" w:eastAsia="仿宋_GB2312"/>
          <w:b/>
          <w:w w:val="90"/>
          <w:sz w:val="24"/>
          <w:szCs w:val="24"/>
        </w:rPr>
        <w:t>。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>附件一  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谈判响应供应商全称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授权谈判代表人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为全权代表，参加医院组织的</w:t>
      </w:r>
      <w:r>
        <w:rPr>
          <w:rFonts w:ascii="仿宋_GB2312" w:hAnsi="新宋体" w:eastAsia="仿宋_GB2312" w:cs="Arial"/>
          <w:sz w:val="24"/>
        </w:rPr>
        <w:t>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编号：              项目名称 ：       </w:t>
      </w:r>
      <w:r>
        <w:rPr>
          <w:rFonts w:hint="eastAsia" w:ascii="仿宋_GB2312" w:hAnsi="Arial" w:eastAsia="仿宋_GB2312" w:cs="Arial"/>
          <w:sz w:val="24"/>
          <w:u w:val="single"/>
        </w:rPr>
        <w:t xml:space="preserve">               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项目谈判活动，全权处理谈判活动中的一切事宜。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</w:t>
      </w: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</w:t>
      </w:r>
      <w:r>
        <w:rPr>
          <w:rFonts w:hint="eastAsia" w:ascii="仿宋_GB2312" w:hAnsi="新宋体" w:eastAsia="仿宋_GB2312" w:cs="Arial"/>
          <w:bCs/>
          <w:sz w:val="24"/>
        </w:rPr>
        <w:t>谈判</w:t>
      </w:r>
      <w:r>
        <w:rPr>
          <w:rFonts w:hint="eastAsia" w:ascii="仿宋_GB2312" w:hAnsi="仿宋_GB2312" w:eastAsia="仿宋_GB2312" w:cs="仿宋_GB2312"/>
          <w:sz w:val="24"/>
        </w:rPr>
        <w:t>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eastAsia="仿宋_GB2312" w:cs="Arial"/>
          <w:sz w:val="24"/>
        </w:rPr>
      </w:pPr>
      <w:bookmarkStart w:id="0" w:name="_Toc375047064"/>
    </w:p>
    <w:bookmarkEnd w:id="0"/>
    <w:p>
      <w:pPr>
        <w:spacing w:line="520" w:lineRule="atLeast"/>
        <w:jc w:val="center"/>
        <w:rPr>
          <w:rFonts w:ascii="仿宋_GB2312" w:eastAsia="仿宋_GB2312"/>
          <w:sz w:val="24"/>
          <w:u w:val="single"/>
        </w:rPr>
      </w:pPr>
    </w:p>
    <w:p>
      <w:pPr>
        <w:spacing w:line="520" w:lineRule="atLeast"/>
        <w:jc w:val="center"/>
        <w:rPr>
          <w:rFonts w:ascii="仿宋_GB2312" w:eastAsia="仿宋_GB2312"/>
          <w:sz w:val="24"/>
          <w:u w:val="single"/>
        </w:rPr>
      </w:pPr>
    </w:p>
    <w:p>
      <w:pPr>
        <w:spacing w:line="520" w:lineRule="atLeast"/>
        <w:jc w:val="center"/>
        <w:rPr>
          <w:rFonts w:ascii="仿宋_GB2312" w:eastAsia="仿宋_GB2312"/>
          <w:sz w:val="24"/>
          <w:u w:val="single"/>
        </w:rPr>
      </w:pPr>
    </w:p>
    <w:p>
      <w:pPr>
        <w:widowControl/>
        <w:spacing w:line="520" w:lineRule="exact"/>
        <w:ind w:firstLine="240" w:firstLineChars="100"/>
        <w:jc w:val="left"/>
        <w:rPr>
          <w:rFonts w:ascii="仿宋_GB2312" w:eastAsia="仿宋_GB2312"/>
          <w:sz w:val="24"/>
        </w:rPr>
      </w:pPr>
    </w:p>
    <w:p>
      <w:pPr>
        <w:pStyle w:val="5"/>
        <w:spacing w:line="520" w:lineRule="atLeast"/>
        <w:jc w:val="left"/>
        <w:rPr>
          <w:rFonts w:ascii="仿宋_GB2312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4FF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2D8E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39C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512D"/>
    <w:rsid w:val="00185275"/>
    <w:rsid w:val="0018575E"/>
    <w:rsid w:val="001868A1"/>
    <w:rsid w:val="00187882"/>
    <w:rsid w:val="001879BE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2E96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6211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06F1"/>
    <w:rsid w:val="003023F7"/>
    <w:rsid w:val="00303AB1"/>
    <w:rsid w:val="003051E3"/>
    <w:rsid w:val="00306896"/>
    <w:rsid w:val="00307A62"/>
    <w:rsid w:val="00311E8C"/>
    <w:rsid w:val="00315AC5"/>
    <w:rsid w:val="00321993"/>
    <w:rsid w:val="00321B14"/>
    <w:rsid w:val="00327064"/>
    <w:rsid w:val="00327137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4211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97BE0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6A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D4C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58AD"/>
    <w:rsid w:val="005F6642"/>
    <w:rsid w:val="005F6FA6"/>
    <w:rsid w:val="00601300"/>
    <w:rsid w:val="0060183E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AD9"/>
    <w:rsid w:val="006D5F4B"/>
    <w:rsid w:val="006D6357"/>
    <w:rsid w:val="006E0463"/>
    <w:rsid w:val="006E119D"/>
    <w:rsid w:val="006E2820"/>
    <w:rsid w:val="006E3A32"/>
    <w:rsid w:val="006E3C98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808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4E71"/>
    <w:rsid w:val="00805EA7"/>
    <w:rsid w:val="00806CCB"/>
    <w:rsid w:val="00807172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22EF0"/>
    <w:rsid w:val="008231B5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E5A"/>
    <w:rsid w:val="00976FD6"/>
    <w:rsid w:val="009818D0"/>
    <w:rsid w:val="0098339F"/>
    <w:rsid w:val="009866DD"/>
    <w:rsid w:val="00992315"/>
    <w:rsid w:val="009944A0"/>
    <w:rsid w:val="00994913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6438"/>
    <w:rsid w:val="00B308F1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6BCF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C00E7E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9E"/>
    <w:rsid w:val="00C64A84"/>
    <w:rsid w:val="00C65748"/>
    <w:rsid w:val="00C66713"/>
    <w:rsid w:val="00C67AC1"/>
    <w:rsid w:val="00C7059D"/>
    <w:rsid w:val="00C70D3F"/>
    <w:rsid w:val="00C723A3"/>
    <w:rsid w:val="00C73F32"/>
    <w:rsid w:val="00C74663"/>
    <w:rsid w:val="00C76B52"/>
    <w:rsid w:val="00C77831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E6B13"/>
    <w:rsid w:val="00DF3AB8"/>
    <w:rsid w:val="00DF7093"/>
    <w:rsid w:val="00DF7EF1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3755B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2EEE"/>
    <w:rsid w:val="00EC5B1E"/>
    <w:rsid w:val="00EC5C1B"/>
    <w:rsid w:val="00EC722E"/>
    <w:rsid w:val="00ED3D8F"/>
    <w:rsid w:val="00ED423A"/>
    <w:rsid w:val="00ED437B"/>
    <w:rsid w:val="00EE2306"/>
    <w:rsid w:val="00EE51C7"/>
    <w:rsid w:val="00EE5CB3"/>
    <w:rsid w:val="00EE5F19"/>
    <w:rsid w:val="00EE6BB0"/>
    <w:rsid w:val="00EF08C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60006F7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1ADCC0-DD82-4FF4-AB73-8587D5C807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305</Words>
  <Characters>1740</Characters>
  <Lines>14</Lines>
  <Paragraphs>4</Paragraphs>
  <TotalTime>0</TotalTime>
  <ScaleCrop>false</ScaleCrop>
  <LinksUpToDate>false</LinksUpToDate>
  <CharactersWithSpaces>2041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2018-05-07T07:05:00Z</cp:lastPrinted>
  <dcterms:modified xsi:type="dcterms:W3CDTF">2018-05-07T12:59:56Z</dcterms:modified>
  <dc:title>          恩施州中心医院           内部采购公告</dc:title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