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（第三次）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Times New Roman" w:eastAsia="仿宋_GB2312"/>
          <w:sz w:val="24"/>
          <w:szCs w:val="24"/>
        </w:rPr>
        <w:t>建筑机电安装工程专业承包或输变电工程专业承包叁级及以上资质</w:t>
      </w: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Times New Roman" w:eastAsia="仿宋_GB2312"/>
          <w:sz w:val="24"/>
          <w:szCs w:val="24"/>
        </w:rPr>
        <w:t>安全生产许可证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（第一次、第二次已报名的供应商若授权联系人不变，在第三次报名时只需打印《供应商报名表（第三次）》并盖章后传电子档至327567352 @qq.com）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1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3B9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581F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D18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0B2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0595"/>
    <w:rsid w:val="00241010"/>
    <w:rsid w:val="00241AE3"/>
    <w:rsid w:val="00246C16"/>
    <w:rsid w:val="00251D92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102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3947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77F7F"/>
    <w:rsid w:val="00580135"/>
    <w:rsid w:val="00580E14"/>
    <w:rsid w:val="00581A98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1073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4DD0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438C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460F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094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2AA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5F57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923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37A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1250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565A"/>
    <w:rsid w:val="00AE6E1B"/>
    <w:rsid w:val="00AE7F13"/>
    <w:rsid w:val="00AF22A8"/>
    <w:rsid w:val="00AF724B"/>
    <w:rsid w:val="00AF7AC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278A7"/>
    <w:rsid w:val="00B32B5A"/>
    <w:rsid w:val="00B32C91"/>
    <w:rsid w:val="00B33B73"/>
    <w:rsid w:val="00B33DBD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B7A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493A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5705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217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EF788C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6F57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C415927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21A7A-C80E-462A-99F8-F28C49D3D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338</Words>
  <Characters>1932</Characters>
  <Lines>16</Lines>
  <Paragraphs>4</Paragraphs>
  <TotalTime>252</TotalTime>
  <ScaleCrop>false</ScaleCrop>
  <LinksUpToDate>false</LinksUpToDate>
  <CharactersWithSpaces>2266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2018-12-17T08:30:00Z</cp:lastPrinted>
  <dcterms:modified xsi:type="dcterms:W3CDTF">2019-01-07T07:48:31Z</dcterms:modified>
  <dc:title>          恩施州中心医院           内部采购公告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